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757FD194" w:rsidTr="757FD194" w14:paraId="3C1F181D">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757FD194" w:rsidP="757FD194" w:rsidRDefault="757FD194" w14:paraId="788C7ED8" w14:textId="2BE1AF74">
            <w:pPr>
              <w:widowControl w:val="0"/>
              <w:spacing w:line="360" w:lineRule="auto"/>
              <w:rPr>
                <w:rFonts w:ascii="Arial" w:hAnsi="Arial" w:eastAsia="Arial" w:cs="Arial"/>
                <w:b w:val="0"/>
                <w:bCs w:val="0"/>
                <w:i w:val="0"/>
                <w:iCs w:val="0"/>
                <w:color w:val="666666"/>
                <w:sz w:val="18"/>
                <w:szCs w:val="18"/>
              </w:rPr>
            </w:pPr>
          </w:p>
          <w:p w:rsidR="757FD194" w:rsidP="757FD194" w:rsidRDefault="757FD194" w14:paraId="79B392CA" w14:textId="4DBCB129">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757FD194" w:rsidP="757FD194" w:rsidRDefault="757FD194" w14:paraId="362B7309" w14:textId="3574DB2B">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757FD194" wp14:paraId="5266D8F2" wp14:textId="52505ABF">
      <w:pPr>
        <w:widowControl w:val="0"/>
        <w:shd w:val="clear" w:color="auto" w:fill="9AA9A1"/>
        <w:spacing w:before="240" w:beforeAutospacing="off" w:after="160" w:afterAutospacing="off" w:line="276" w:lineRule="auto"/>
        <w:ind w:left="15"/>
        <w:jc w:val="right"/>
        <w:rPr>
          <w:rFonts w:ascii="Arial" w:hAnsi="Arial" w:eastAsia="Arial" w:cs="Arial"/>
          <w:b w:val="0"/>
          <w:bCs w:val="0"/>
          <w:i w:val="0"/>
          <w:iCs w:val="0"/>
          <w:caps w:val="0"/>
          <w:smallCaps w:val="0"/>
          <w:noProof w:val="0"/>
          <w:color w:val="666666"/>
          <w:sz w:val="48"/>
          <w:szCs w:val="48"/>
          <w:lang w:val="es-ES"/>
        </w:rPr>
      </w:pPr>
      <w:r w:rsidR="5BCEB48C">
        <w:drawing>
          <wp:inline xmlns:wp14="http://schemas.microsoft.com/office/word/2010/wordprocessingDrawing" wp14:editId="29260284" wp14:anchorId="537CC0B2">
            <wp:extent cx="771525" cy="257175"/>
            <wp:effectExtent l="0" t="0" r="0" b="0"/>
            <wp:docPr id="1225057851" name="" title=""/>
            <wp:cNvGraphicFramePr>
              <a:graphicFrameLocks noChangeAspect="1"/>
            </wp:cNvGraphicFramePr>
            <a:graphic>
              <a:graphicData uri="http://schemas.openxmlformats.org/drawingml/2006/picture">
                <pic:pic>
                  <pic:nvPicPr>
                    <pic:cNvPr id="0" name=""/>
                    <pic:cNvPicPr/>
                  </pic:nvPicPr>
                  <pic:blipFill>
                    <a:blip r:embed="Rbf12f1766f6e4a06">
                      <a:extLst>
                        <a:ext xmlns:a="http://schemas.openxmlformats.org/drawingml/2006/main" uri="{28A0092B-C50C-407E-A947-70E740481C1C}">
                          <a14:useLocalDpi val="0"/>
                        </a:ext>
                      </a:extLst>
                    </a:blip>
                    <a:stretch>
                      <a:fillRect/>
                    </a:stretch>
                  </pic:blipFill>
                  <pic:spPr>
                    <a:xfrm>
                      <a:off x="0" y="0"/>
                      <a:ext cx="771525" cy="257175"/>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757FD194" w:rsidTr="4E93AC3C" w14:paraId="583D8595">
        <w:trPr>
          <w:trHeight w:val="615"/>
        </w:trPr>
        <w:tc>
          <w:tcPr>
            <w:tcW w:w="450" w:type="dxa"/>
            <w:tcBorders>
              <w:top w:val="nil"/>
              <w:left w:val="nil"/>
              <w:bottom w:val="nil"/>
              <w:right w:val="nil"/>
            </w:tcBorders>
            <w:tcMar>
              <w:top w:w="90" w:type="dxa"/>
              <w:left w:w="90" w:type="dxa"/>
              <w:bottom w:w="90" w:type="dxa"/>
              <w:right w:w="90" w:type="dxa"/>
            </w:tcMar>
            <w:vAlign w:val="top"/>
          </w:tcPr>
          <w:p w:rsidR="757FD194" w:rsidP="757FD194" w:rsidRDefault="757FD194" w14:paraId="5E5082F3" w14:textId="07A95BD7">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757FD194" w:rsidP="4E93AC3C" w:rsidRDefault="757FD194" w14:paraId="357FDC02" w14:textId="43FEA367">
            <w:pPr>
              <w:pStyle w:val="Normal"/>
              <w:spacing w:before="0" w:beforeAutospacing="off" w:after="0" w:afterAutospacing="off" w:line="279" w:lineRule="auto"/>
              <w:jc w:val="center"/>
              <w:rPr>
                <w:rFonts w:ascii="Arial Nova" w:hAnsi="Arial Nova" w:eastAsia="Arial Nova" w:cs="Arial Nova"/>
                <w:b w:val="1"/>
                <w:bCs w:val="1"/>
                <w:i w:val="0"/>
                <w:iCs w:val="0"/>
                <w:noProof w:val="0"/>
                <w:sz w:val="28"/>
                <w:szCs w:val="28"/>
                <w:lang w:val="es-ES"/>
              </w:rPr>
            </w:pPr>
            <w:r w:rsidRPr="4E93AC3C" w:rsidR="6BBD88AE">
              <w:rPr>
                <w:rFonts w:ascii="Arial Nova" w:hAnsi="Arial Nova" w:eastAsia="Arial Nova" w:cs="Arial Nova"/>
                <w:b w:val="1"/>
                <w:bCs w:val="1"/>
                <w:i w:val="0"/>
                <w:iCs w:val="0"/>
                <w:sz w:val="28"/>
                <w:szCs w:val="28"/>
                <w:lang w:val="es-ES"/>
              </w:rPr>
              <w:t>Ch</w:t>
            </w:r>
            <w:r w:rsidRPr="4E93AC3C" w:rsidR="5DACA979">
              <w:rPr>
                <w:rFonts w:ascii="Arial Nova" w:hAnsi="Arial Nova" w:eastAsia="Arial Nova" w:cs="Arial Nova"/>
                <w:b w:val="1"/>
                <w:bCs w:val="1"/>
                <w:i w:val="0"/>
                <w:iCs w:val="0"/>
                <w:sz w:val="28"/>
                <w:szCs w:val="28"/>
                <w:lang w:val="es-ES"/>
              </w:rPr>
              <w:t>irey</w:t>
            </w:r>
            <w:r w:rsidRPr="4E93AC3C" w:rsidR="5DACA979">
              <w:rPr>
                <w:rFonts w:ascii="Arial Nova" w:hAnsi="Arial Nova" w:eastAsia="Arial Nova" w:cs="Arial Nova"/>
                <w:b w:val="1"/>
                <w:bCs w:val="1"/>
                <w:i w:val="0"/>
                <w:iCs w:val="0"/>
                <w:sz w:val="28"/>
                <w:szCs w:val="28"/>
                <w:lang w:val="es-ES"/>
              </w:rPr>
              <w:t xml:space="preserve"> </w:t>
            </w:r>
            <w:r w:rsidRPr="4E93AC3C" w:rsidR="55EBE351">
              <w:rPr>
                <w:rFonts w:ascii="Arial Nova" w:hAnsi="Arial Nova" w:eastAsia="Arial Nova" w:cs="Arial Nova"/>
                <w:b w:val="1"/>
                <w:bCs w:val="1"/>
                <w:i w:val="0"/>
                <w:iCs w:val="0"/>
                <w:sz w:val="28"/>
                <w:szCs w:val="28"/>
                <w:lang w:val="es-ES"/>
              </w:rPr>
              <w:t xml:space="preserve">anuncia la nueva serie LEPAS en el marco del </w:t>
            </w:r>
            <w:r w:rsidRPr="4E93AC3C" w:rsidR="18376E17">
              <w:rPr>
                <w:rFonts w:ascii="Arial Nova" w:hAnsi="Arial Nova" w:eastAsia="Arial Nova" w:cs="Arial Nova"/>
                <w:b w:val="1"/>
                <w:bCs w:val="1"/>
                <w:i w:val="0"/>
                <w:iCs w:val="0"/>
                <w:noProof w:val="0"/>
                <w:sz w:val="28"/>
                <w:szCs w:val="28"/>
                <w:lang w:val="es-ES"/>
              </w:rPr>
              <w:t>Inte</w:t>
            </w:r>
            <w:r w:rsidRPr="4E93AC3C" w:rsidR="18376E17">
              <w:rPr>
                <w:rFonts w:ascii="Arial Nova" w:hAnsi="Arial Nova" w:eastAsia="Arial Nova" w:cs="Arial Nova"/>
                <w:b w:val="1"/>
                <w:bCs w:val="1"/>
                <w:i w:val="0"/>
                <w:iCs w:val="0"/>
                <w:noProof w:val="0"/>
                <w:sz w:val="28"/>
                <w:szCs w:val="28"/>
                <w:lang w:val="es-ES"/>
              </w:rPr>
              <w:t>rnat</w:t>
            </w:r>
            <w:r w:rsidRPr="4E93AC3C" w:rsidR="18376E17">
              <w:rPr>
                <w:rFonts w:ascii="Arial Nova" w:hAnsi="Arial Nova" w:eastAsia="Arial Nova" w:cs="Arial Nova"/>
                <w:b w:val="1"/>
                <w:bCs w:val="1"/>
                <w:i w:val="0"/>
                <w:iCs w:val="0"/>
                <w:noProof w:val="0"/>
                <w:sz w:val="28"/>
                <w:szCs w:val="28"/>
                <w:lang w:val="es-ES"/>
              </w:rPr>
              <w:t xml:space="preserve">ional </w:t>
            </w:r>
            <w:r w:rsidRPr="4E93AC3C" w:rsidR="18376E17">
              <w:rPr>
                <w:rFonts w:ascii="Arial Nova" w:hAnsi="Arial Nova" w:eastAsia="Arial Nova" w:cs="Arial Nova"/>
                <w:b w:val="1"/>
                <w:bCs w:val="1"/>
                <w:i w:val="0"/>
                <w:iCs w:val="0"/>
                <w:noProof w:val="0"/>
                <w:sz w:val="28"/>
                <w:szCs w:val="28"/>
                <w:lang w:val="es-ES"/>
              </w:rPr>
              <w:t>User</w:t>
            </w:r>
            <w:r w:rsidRPr="4E93AC3C" w:rsidR="18376E17">
              <w:rPr>
                <w:rFonts w:ascii="Arial Nova" w:hAnsi="Arial Nova" w:eastAsia="Arial Nova" w:cs="Arial Nova"/>
                <w:b w:val="1"/>
                <w:bCs w:val="1"/>
                <w:i w:val="0"/>
                <w:iCs w:val="0"/>
                <w:noProof w:val="0"/>
                <w:sz w:val="28"/>
                <w:szCs w:val="28"/>
                <w:lang w:val="es-ES"/>
              </w:rPr>
              <w:t xml:space="preserve"> Summit 2024</w:t>
            </w:r>
            <w:r w:rsidRPr="4E93AC3C" w:rsidR="50BD21B8">
              <w:rPr>
                <w:rFonts w:ascii="Arial Nova" w:hAnsi="Arial Nova" w:eastAsia="Arial Nova" w:cs="Arial Nova"/>
                <w:b w:val="1"/>
                <w:bCs w:val="1"/>
                <w:i w:val="0"/>
                <w:iCs w:val="0"/>
                <w:noProof w:val="0"/>
                <w:sz w:val="28"/>
                <w:szCs w:val="28"/>
                <w:lang w:val="es-ES"/>
              </w:rPr>
              <w:t xml:space="preserve"> </w:t>
            </w:r>
          </w:p>
          <w:p w:rsidR="757FD194" w:rsidP="4E93AC3C" w:rsidRDefault="757FD194" w14:paraId="1E6D814B" w14:textId="44B3EFD6">
            <w:pPr>
              <w:spacing w:before="0" w:beforeAutospacing="off" w:after="0" w:afterAutospacing="off" w:line="279" w:lineRule="auto"/>
              <w:jc w:val="center"/>
              <w:rPr>
                <w:rFonts w:ascii="Arial Nova" w:hAnsi="Arial Nova" w:eastAsia="Arial Nova" w:cs="Arial Nova"/>
                <w:b w:val="1"/>
                <w:bCs w:val="1"/>
                <w:i w:val="0"/>
                <w:iCs w:val="0"/>
                <w:sz w:val="28"/>
                <w:szCs w:val="28"/>
                <w:lang w:val="es-ES"/>
              </w:rPr>
            </w:pPr>
          </w:p>
          <w:p w:rsidR="757FD194" w:rsidP="757FD194" w:rsidRDefault="757FD194" w14:paraId="2F108983" w14:textId="01D81478">
            <w:pPr>
              <w:widowControl w:val="0"/>
              <w:spacing w:line="276" w:lineRule="auto"/>
              <w:jc w:val="center"/>
              <w:rPr>
                <w:rFonts w:ascii="Aptos" w:hAnsi="Aptos" w:eastAsia="Aptos" w:cs="Aptos"/>
                <w:b w:val="0"/>
                <w:bCs w:val="0"/>
                <w:i w:val="0"/>
                <w:iCs w:val="0"/>
                <w:sz w:val="24"/>
                <w:szCs w:val="24"/>
              </w:rPr>
            </w:pPr>
          </w:p>
          <w:p w:rsidR="757FD194" w:rsidP="4E93AC3C" w:rsidRDefault="757FD194" w14:paraId="02E8A384" w14:textId="499B0BCC">
            <w:pPr>
              <w:pStyle w:val="ListParagraph"/>
              <w:widowControl w:val="0"/>
              <w:numPr>
                <w:ilvl w:val="0"/>
                <w:numId w:val="2"/>
              </w:numPr>
              <w:spacing w:line="276" w:lineRule="auto"/>
              <w:jc w:val="both"/>
              <w:rPr>
                <w:rFonts w:ascii="Arial Nova" w:hAnsi="Arial Nova" w:eastAsia="Arial Nova" w:cs="Arial Nova"/>
                <w:b w:val="0"/>
                <w:bCs w:val="0"/>
                <w:i w:val="1"/>
                <w:iCs w:val="1"/>
                <w:color w:val="000000" w:themeColor="text1" w:themeTint="FF" w:themeShade="FF"/>
                <w:sz w:val="22"/>
                <w:szCs w:val="22"/>
                <w:lang w:val="es-MX"/>
              </w:rPr>
            </w:pPr>
            <w:r w:rsidRPr="4E93AC3C" w:rsidR="18376E17">
              <w:rPr>
                <w:rFonts w:ascii="Arial Nova" w:hAnsi="Arial Nova" w:eastAsia="Arial Nova" w:cs="Arial Nova"/>
                <w:b w:val="0"/>
                <w:bCs w:val="0"/>
                <w:i w:val="1"/>
                <w:iCs w:val="1"/>
                <w:color w:val="000000" w:themeColor="text1" w:themeTint="FF" w:themeShade="FF"/>
                <w:sz w:val="22"/>
                <w:szCs w:val="22"/>
                <w:lang w:val="es-MX"/>
              </w:rPr>
              <w:t xml:space="preserve">En un evento sin precedentes, la marca china de alcance global </w:t>
            </w:r>
            <w:r w:rsidRPr="4E93AC3C" w:rsidR="6A555DB9">
              <w:rPr>
                <w:rFonts w:ascii="Arial Nova" w:hAnsi="Arial Nova" w:eastAsia="Arial Nova" w:cs="Arial Nova"/>
                <w:b w:val="0"/>
                <w:bCs w:val="0"/>
                <w:i w:val="1"/>
                <w:iCs w:val="1"/>
                <w:color w:val="000000" w:themeColor="text1" w:themeTint="FF" w:themeShade="FF"/>
                <w:sz w:val="22"/>
                <w:szCs w:val="22"/>
                <w:lang w:val="es-MX"/>
              </w:rPr>
              <w:t xml:space="preserve">compartió </w:t>
            </w:r>
            <w:r w:rsidRPr="4E93AC3C" w:rsidR="336DAF52">
              <w:rPr>
                <w:rFonts w:ascii="Arial Nova" w:hAnsi="Arial Nova" w:eastAsia="Arial Nova" w:cs="Arial Nova"/>
                <w:b w:val="0"/>
                <w:bCs w:val="0"/>
                <w:i w:val="1"/>
                <w:iCs w:val="1"/>
                <w:color w:val="000000" w:themeColor="text1" w:themeTint="FF" w:themeShade="FF"/>
                <w:sz w:val="22"/>
                <w:szCs w:val="22"/>
                <w:lang w:val="es-MX"/>
              </w:rPr>
              <w:t xml:space="preserve">el lanzamiento de </w:t>
            </w:r>
            <w:r w:rsidRPr="4E93AC3C" w:rsidR="31A7F93A">
              <w:rPr>
                <w:rFonts w:ascii="Arial Nova" w:hAnsi="Arial Nova" w:eastAsia="Arial Nova" w:cs="Arial Nova"/>
                <w:b w:val="0"/>
                <w:bCs w:val="0"/>
                <w:i w:val="1"/>
                <w:iCs w:val="1"/>
                <w:color w:val="000000" w:themeColor="text1" w:themeTint="FF" w:themeShade="FF"/>
                <w:sz w:val="22"/>
                <w:szCs w:val="22"/>
                <w:lang w:val="es-MX"/>
              </w:rPr>
              <w:t xml:space="preserve">la Serie </w:t>
            </w:r>
            <w:r w:rsidRPr="4E93AC3C" w:rsidR="336DAF52">
              <w:rPr>
                <w:rFonts w:ascii="Arial Nova" w:hAnsi="Arial Nova" w:eastAsia="Arial Nova" w:cs="Arial Nova"/>
                <w:b w:val="0"/>
                <w:bCs w:val="0"/>
                <w:i w:val="1"/>
                <w:iCs w:val="1"/>
                <w:color w:val="000000" w:themeColor="text1" w:themeTint="FF" w:themeShade="FF"/>
                <w:sz w:val="22"/>
                <w:szCs w:val="22"/>
                <w:lang w:val="es-MX"/>
              </w:rPr>
              <w:t>LEPAS, una línea que buscará cautivar a los consumid</w:t>
            </w:r>
            <w:r w:rsidRPr="4E93AC3C" w:rsidR="08EE88CB">
              <w:rPr>
                <w:rFonts w:ascii="Arial Nova" w:hAnsi="Arial Nova" w:eastAsia="Arial Nova" w:cs="Arial Nova"/>
                <w:b w:val="0"/>
                <w:bCs w:val="0"/>
                <w:i w:val="1"/>
                <w:iCs w:val="1"/>
                <w:color w:val="000000" w:themeColor="text1" w:themeTint="FF" w:themeShade="FF"/>
                <w:sz w:val="22"/>
                <w:szCs w:val="22"/>
                <w:lang w:val="es-MX"/>
              </w:rPr>
              <w:t xml:space="preserve">ores más jóvenes. </w:t>
            </w:r>
          </w:p>
          <w:p w:rsidR="301EECF1" w:rsidP="4E93AC3C" w:rsidRDefault="301EECF1" w14:paraId="14BCF798" w14:textId="216CC61F">
            <w:pPr>
              <w:pStyle w:val="ListParagraph"/>
              <w:widowControl w:val="0"/>
              <w:numPr>
                <w:ilvl w:val="0"/>
                <w:numId w:val="2"/>
              </w:numPr>
              <w:spacing w:line="276" w:lineRule="auto"/>
              <w:jc w:val="both"/>
              <w:rPr>
                <w:rFonts w:ascii="Arial Nova" w:hAnsi="Arial Nova" w:eastAsia="Arial Nova" w:cs="Arial Nova"/>
                <w:b w:val="0"/>
                <w:bCs w:val="0"/>
                <w:i w:val="1"/>
                <w:iCs w:val="1"/>
                <w:color w:val="000000" w:themeColor="text1" w:themeTint="FF" w:themeShade="FF"/>
                <w:sz w:val="22"/>
                <w:szCs w:val="22"/>
                <w:lang w:val="es-MX"/>
              </w:rPr>
            </w:pPr>
            <w:r w:rsidRPr="4E93AC3C" w:rsidR="301EECF1">
              <w:rPr>
                <w:rFonts w:ascii="Arial Nova" w:hAnsi="Arial Nova" w:eastAsia="Arial Nova" w:cs="Arial Nova"/>
                <w:b w:val="0"/>
                <w:bCs w:val="0"/>
                <w:i w:val="1"/>
                <w:iCs w:val="1"/>
                <w:color w:val="000000" w:themeColor="text1" w:themeTint="FF" w:themeShade="FF"/>
                <w:sz w:val="22"/>
                <w:szCs w:val="22"/>
                <w:lang w:val="es-MX"/>
              </w:rPr>
              <w:t xml:space="preserve">Durante la </w:t>
            </w:r>
            <w:r w:rsidRPr="4E93AC3C" w:rsidR="3BB53E29">
              <w:rPr>
                <w:rFonts w:ascii="Arial Nova" w:hAnsi="Arial Nova" w:eastAsia="Arial Nova" w:cs="Arial Nova"/>
                <w:b w:val="0"/>
                <w:bCs w:val="0"/>
                <w:i w:val="1"/>
                <w:iCs w:val="1"/>
                <w:color w:val="000000" w:themeColor="text1" w:themeTint="FF" w:themeShade="FF"/>
                <w:sz w:val="22"/>
                <w:szCs w:val="22"/>
                <w:lang w:val="es-MX"/>
              </w:rPr>
              <w:t xml:space="preserve">emotiva </w:t>
            </w:r>
            <w:r w:rsidRPr="4E93AC3C" w:rsidR="301EECF1">
              <w:rPr>
                <w:rFonts w:ascii="Arial Nova" w:hAnsi="Arial Nova" w:eastAsia="Arial Nova" w:cs="Arial Nova"/>
                <w:b w:val="0"/>
                <w:bCs w:val="0"/>
                <w:i w:val="1"/>
                <w:iCs w:val="1"/>
                <w:color w:val="000000" w:themeColor="text1" w:themeTint="FF" w:themeShade="FF"/>
                <w:sz w:val="22"/>
                <w:szCs w:val="22"/>
                <w:lang w:val="es-MX"/>
              </w:rPr>
              <w:t xml:space="preserve">cumbre, </w:t>
            </w:r>
            <w:r w:rsidRPr="4E93AC3C" w:rsidR="301EECF1">
              <w:rPr>
                <w:rFonts w:ascii="Arial Nova" w:hAnsi="Arial Nova" w:eastAsia="Arial Nova" w:cs="Arial Nova"/>
                <w:b w:val="0"/>
                <w:bCs w:val="0"/>
                <w:i w:val="1"/>
                <w:iCs w:val="1"/>
                <w:color w:val="000000" w:themeColor="text1" w:themeTint="FF" w:themeShade="FF"/>
                <w:sz w:val="22"/>
                <w:szCs w:val="22"/>
                <w:lang w:val="es-MX"/>
              </w:rPr>
              <w:t>Chirey</w:t>
            </w:r>
            <w:r w:rsidRPr="4E93AC3C" w:rsidR="301EECF1">
              <w:rPr>
                <w:rFonts w:ascii="Arial Nova" w:hAnsi="Arial Nova" w:eastAsia="Arial Nova" w:cs="Arial Nova"/>
                <w:b w:val="0"/>
                <w:bCs w:val="0"/>
                <w:i w:val="1"/>
                <w:iCs w:val="1"/>
                <w:color w:val="000000" w:themeColor="text1" w:themeTint="FF" w:themeShade="FF"/>
                <w:sz w:val="22"/>
                <w:szCs w:val="22"/>
                <w:lang w:val="es-MX"/>
              </w:rPr>
              <w:t xml:space="preserve"> recon</w:t>
            </w:r>
            <w:r w:rsidRPr="4E93AC3C" w:rsidR="34797CB1">
              <w:rPr>
                <w:rFonts w:ascii="Arial Nova" w:hAnsi="Arial Nova" w:eastAsia="Arial Nova" w:cs="Arial Nova"/>
                <w:b w:val="0"/>
                <w:bCs w:val="0"/>
                <w:i w:val="1"/>
                <w:iCs w:val="1"/>
                <w:color w:val="000000" w:themeColor="text1" w:themeTint="FF" w:themeShade="FF"/>
                <w:sz w:val="22"/>
                <w:szCs w:val="22"/>
                <w:lang w:val="es-MX"/>
              </w:rPr>
              <w:t xml:space="preserve">oció a sus usuarios clave </w:t>
            </w:r>
            <w:r w:rsidRPr="4E93AC3C" w:rsidR="79DB5B54">
              <w:rPr>
                <w:rFonts w:ascii="Arial Nova" w:hAnsi="Arial Nova" w:eastAsia="Arial Nova" w:cs="Arial Nova"/>
                <w:b w:val="0"/>
                <w:bCs w:val="0"/>
                <w:i w:val="1"/>
                <w:iCs w:val="1"/>
                <w:color w:val="000000" w:themeColor="text1" w:themeTint="FF" w:themeShade="FF"/>
                <w:sz w:val="22"/>
                <w:szCs w:val="22"/>
                <w:lang w:val="es-MX"/>
              </w:rPr>
              <w:t xml:space="preserve">y mostró sus planes estratégicos centrados en la movilidad verde y la innovación. </w:t>
            </w:r>
          </w:p>
          <w:p w:rsidR="757FD194" w:rsidP="757FD194" w:rsidRDefault="757FD194" w14:paraId="50CF72C0" w14:textId="033F5E80">
            <w:pPr>
              <w:widowControl w:val="0"/>
              <w:spacing w:line="276" w:lineRule="auto"/>
              <w:ind w:left="720"/>
              <w:jc w:val="center"/>
              <w:rPr>
                <w:rFonts w:ascii="Calibri" w:hAnsi="Calibri" w:eastAsia="Calibri" w:cs="Calibri"/>
                <w:b w:val="0"/>
                <w:bCs w:val="0"/>
                <w:i w:val="0"/>
                <w:iCs w:val="0"/>
                <w:color w:val="000000" w:themeColor="text1" w:themeTint="FF" w:themeShade="FF"/>
                <w:sz w:val="22"/>
                <w:szCs w:val="22"/>
              </w:rPr>
            </w:pPr>
          </w:p>
        </w:tc>
      </w:tr>
    </w:tbl>
    <w:p xmlns:wp14="http://schemas.microsoft.com/office/word/2010/wordml" w:rsidP="4E93AC3C" wp14:paraId="6E4AD58C" wp14:textId="53782A84">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E93AC3C" w:rsidR="28FDBC4C">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 xml:space="preserve">Ciudad de México, </w:t>
      </w:r>
      <w:r w:rsidRPr="4E93AC3C" w:rsidR="246ABF0C">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25</w:t>
      </w:r>
      <w:r w:rsidRPr="4E93AC3C" w:rsidR="28FDBC4C">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 xml:space="preserve"> </w:t>
      </w:r>
      <w:r w:rsidRPr="4E93AC3C" w:rsidR="0D106991">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 xml:space="preserve">de </w:t>
      </w:r>
      <w:r w:rsidRPr="4E93AC3C" w:rsidR="28FDBC4C">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octubre de 2024.</w:t>
      </w:r>
      <w:r w:rsidRPr="4E93AC3C" w:rsidR="40C5FAD3">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s-ES"/>
        </w:rPr>
        <w:t xml:space="preserve">- </w:t>
      </w:r>
      <w:hyperlink r:id="Rd6bf6fce615943a9">
        <w:r w:rsidRPr="4E93AC3C" w:rsidR="28FDBC4C">
          <w:rPr>
            <w:rStyle w:val="Hyperlink"/>
            <w:rFonts w:ascii="Arial" w:hAnsi="Arial" w:eastAsia="Arial" w:cs="Arial"/>
            <w:b w:val="0"/>
            <w:bCs w:val="0"/>
            <w:i w:val="0"/>
            <w:iCs w:val="0"/>
            <w:strike w:val="0"/>
            <w:dstrike w:val="0"/>
            <w:noProof w:val="0"/>
            <w:sz w:val="22"/>
            <w:szCs w:val="22"/>
            <w:lang w:val="es-ES"/>
          </w:rPr>
          <w:t>Chirey</w:t>
        </w:r>
      </w:hyperlink>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celebró con éxito la cumbre internacional de usuarios en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Wuhu</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China. Con la presencia de embajadores y usuarios clave de todo el mundo, la marca china de alcance global presentó </w:t>
      </w:r>
      <w:r w:rsidRPr="4E93AC3C" w:rsidR="55C10E8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sus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planes estratégicos para el futuro y </w:t>
      </w:r>
      <w:r w:rsidRPr="4E93AC3C" w:rsidR="1396457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sus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nuevos productos</w:t>
      </w:r>
      <w:r w:rsidRPr="4E93AC3C" w:rsidR="77FD582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consolidando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 fuerte conexión con su comunidad </w:t>
      </w:r>
      <w:r w:rsidRPr="4E93AC3C" w:rsidR="2275541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todo el mundo.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xmlns:wp14="http://schemas.microsoft.com/office/word/2010/wordml" w:rsidP="0DB75780" wp14:paraId="227C5CBC" wp14:textId="074119FC">
      <w:pPr>
        <w:spacing w:before="240" w:beforeAutospacing="off" w:after="240" w:afterAutospacing="off"/>
        <w:jc w:val="both"/>
      </w:pPr>
      <w:r w:rsidRPr="757FD194"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Bajo el lema </w:t>
      </w:r>
      <w:r w:rsidRPr="757FD194"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"Step into Our Future"</w:t>
      </w:r>
      <w:r w:rsidRPr="757FD194"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marca compartió su visión para el futuro de la movilidad, enfocada en crear un ecosistema integral centrado en el usuario. </w:t>
      </w:r>
      <w:r w:rsidRPr="757FD194"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Zhu Shaodong</w:t>
      </w:r>
      <w:r w:rsidRPr="757FD194"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CEO de Grupo Chery, destacó que “</w:t>
      </w:r>
      <w:r w:rsidRPr="757FD194" w:rsidR="28FDBC4C">
        <w:rPr>
          <w:rFonts w:ascii="Arial" w:hAnsi="Arial" w:eastAsia="Arial" w:cs="Arial"/>
          <w:b w:val="0"/>
          <w:bCs w:val="0"/>
          <w:i w:val="1"/>
          <w:iCs w:val="1"/>
          <w:strike w:val="0"/>
          <w:dstrike w:val="0"/>
          <w:noProof w:val="0"/>
          <w:color w:val="000000" w:themeColor="text1" w:themeTint="FF" w:themeShade="FF"/>
          <w:sz w:val="22"/>
          <w:szCs w:val="22"/>
          <w:u w:val="none"/>
          <w:lang w:val="es-ES"/>
        </w:rPr>
        <w:t>el objetivo de la marca es ofrecer una experiencia de movilidad que trascienda a los automóviles, incorporando tecnología, sostenibilidad y valores como la familia y el compañerismo</w:t>
      </w:r>
      <w:r w:rsidRPr="757FD194"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xmlns:wp14="http://schemas.microsoft.com/office/word/2010/wordml" w:rsidP="4E93AC3C" wp14:paraId="1BD65C85" wp14:textId="203B3870">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r w:rsidRPr="4E93AC3C" w:rsidR="32ADD875">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a</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Serie LEPAS</w:t>
      </w:r>
      <w:r w:rsidRPr="4E93AC3C" w:rsidR="61E7C72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4E93AC3C" w:rsidR="61E7C723">
        <w:rPr>
          <w:rFonts w:ascii="Arial" w:hAnsi="Arial" w:eastAsia="Arial" w:cs="Arial"/>
          <w:b w:val="0"/>
          <w:bCs w:val="0"/>
          <w:i w:val="0"/>
          <w:iCs w:val="0"/>
          <w:strike w:val="0"/>
          <w:dstrike w:val="0"/>
          <w:noProof w:val="0"/>
          <w:color w:val="000000" w:themeColor="text1" w:themeTint="FF" w:themeShade="FF"/>
          <w:sz w:val="22"/>
          <w:szCs w:val="22"/>
          <w:u w:val="none"/>
          <w:lang w:val="es-ES"/>
        </w:rPr>
        <w:t>es</w:t>
      </w:r>
      <w:r w:rsidRPr="4E93AC3C" w:rsidR="61E7C72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nueva línea de productos diseñada para cautivar a los consumidores más jóvenes, así como fortalecer su presencia en los mercados más competitivos. </w:t>
      </w:r>
      <w:r w:rsidRPr="4E93AC3C" w:rsidR="7F4C2261">
        <w:rPr>
          <w:rFonts w:ascii="Helvetica Neue" w:hAnsi="Helvetica Neue" w:eastAsia="Helvetica Neue" w:cs="Helvetica Neue"/>
          <w:b w:val="0"/>
          <w:bCs w:val="0"/>
          <w:i w:val="0"/>
          <w:iCs w:val="0"/>
          <w:noProof w:val="0"/>
          <w:sz w:val="19"/>
          <w:szCs w:val="19"/>
          <w:lang w:val="es-ES"/>
        </w:rPr>
        <w:t>"</w:t>
      </w:r>
      <w:r w:rsidRPr="4E93AC3C" w:rsidR="7F4C2261">
        <w:rPr>
          <w:rFonts w:ascii="Arial Nova" w:hAnsi="Arial Nova" w:eastAsia="Arial Nova" w:cs="Arial Nova"/>
          <w:b w:val="0"/>
          <w:bCs w:val="0"/>
          <w:i w:val="1"/>
          <w:iCs w:val="1"/>
          <w:noProof w:val="0"/>
          <w:sz w:val="22"/>
          <w:szCs w:val="22"/>
          <w:lang w:val="es-ES"/>
        </w:rPr>
        <w:t>El cambio hacia un público más joven se ha convertido en una tendencia predominante en la industria automotriz. En este contexto, LEPAS surge como una iniciativa estratégica fundamental para Chery Internacional, destinada a atraer precisamente al mercado juvenil</w:t>
      </w:r>
      <w:r w:rsidRPr="4E93AC3C" w:rsidR="7F4C2261">
        <w:rPr>
          <w:rFonts w:ascii="Helvetica Neue" w:hAnsi="Helvetica Neue" w:eastAsia="Helvetica Neue" w:cs="Helvetica Neue"/>
          <w:b w:val="0"/>
          <w:bCs w:val="0"/>
          <w:i w:val="0"/>
          <w:iCs w:val="0"/>
          <w:noProof w:val="0"/>
          <w:sz w:val="19"/>
          <w:szCs w:val="19"/>
          <w:lang w:val="es-ES"/>
        </w:rPr>
        <w:t xml:space="preserve">”, </w:t>
      </w:r>
      <w:r w:rsidRPr="4E93AC3C" w:rsidR="7F4C2261">
        <w:rPr>
          <w:rFonts w:ascii="Arial Nova" w:hAnsi="Arial Nova" w:eastAsia="Arial Nova" w:cs="Arial Nova"/>
          <w:b w:val="0"/>
          <w:bCs w:val="0"/>
          <w:i w:val="0"/>
          <w:iCs w:val="0"/>
          <w:noProof w:val="0"/>
          <w:sz w:val="22"/>
          <w:szCs w:val="22"/>
          <w:lang w:val="es-ES"/>
        </w:rPr>
        <w:t>complementó</w:t>
      </w:r>
      <w:r w:rsidRPr="4E93AC3C" w:rsidR="2BD9BB0E">
        <w:rPr>
          <w:rFonts w:ascii="Arial Nova" w:hAnsi="Arial Nova" w:eastAsia="Arial Nova" w:cs="Arial Nova"/>
          <w:b w:val="0"/>
          <w:bCs w:val="0"/>
          <w:i w:val="0"/>
          <w:iCs w:val="0"/>
          <w:noProof w:val="0"/>
          <w:sz w:val="22"/>
          <w:szCs w:val="22"/>
          <w:lang w:val="es-ES"/>
        </w:rPr>
        <w:t xml:space="preserve"> </w:t>
      </w:r>
      <w:r w:rsidRPr="4E93AC3C" w:rsidR="2BD9BB0E">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Zhu Shaodong. </w:t>
      </w:r>
      <w:r w:rsidRPr="4E93AC3C" w:rsidR="7F4C2261">
        <w:rPr>
          <w:rFonts w:ascii="Arial Nova" w:hAnsi="Arial Nova" w:eastAsia="Arial Nova" w:cs="Arial Nova"/>
          <w:b w:val="0"/>
          <w:bCs w:val="0"/>
          <w:i w:val="0"/>
          <w:iCs w:val="0"/>
          <w:noProof w:val="0"/>
          <w:sz w:val="22"/>
          <w:szCs w:val="22"/>
          <w:lang w:val="es-ES"/>
        </w:rPr>
        <w:t xml:space="preserve">  </w:t>
      </w:r>
    </w:p>
    <w:p xmlns:wp14="http://schemas.microsoft.com/office/word/2010/wordml" w:rsidP="4E93AC3C" wp14:paraId="0D6ED771" wp14:textId="2B4F698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Además de</w:t>
      </w:r>
      <w:r w:rsidRPr="4E93AC3C" w:rsidR="4D623F2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presentar el </w:t>
      </w:r>
      <w:r w:rsidRPr="4E93AC3C" w:rsidR="28FDBC4C">
        <w:rPr>
          <w:rFonts w:ascii="Arial" w:hAnsi="Arial" w:eastAsia="Arial" w:cs="Arial"/>
          <w:b w:val="1"/>
          <w:bCs w:val="1"/>
          <w:i w:val="0"/>
          <w:iCs w:val="0"/>
          <w:strike w:val="0"/>
          <w:dstrike w:val="0"/>
          <w:noProof w:val="0"/>
          <w:color w:val="000000" w:themeColor="text1" w:themeTint="FF" w:themeShade="FF"/>
          <w:sz w:val="22"/>
          <w:szCs w:val="22"/>
          <w:highlight w:val="yellow"/>
          <w:u w:val="none"/>
          <w:lang w:val="es-ES"/>
        </w:rPr>
        <w:t>Plan MCN</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una iniciativa que ofrecerá apoyo financiero y recursos a estos usuarios clave. El objetivo es construir una red global de embajadores que lleven los valores y productos de la firma automotriz china a nuevas audiencias. Hoy, la comunidad es de más de 12,000 usuarios clave </w:t>
      </w:r>
      <w:r w:rsidRPr="4E93AC3C" w:rsidR="77C6BDF6">
        <w:rPr>
          <w:rFonts w:ascii="Arial" w:hAnsi="Arial" w:eastAsia="Arial" w:cs="Arial"/>
          <w:b w:val="0"/>
          <w:bCs w:val="0"/>
          <w:i w:val="0"/>
          <w:iCs w:val="0"/>
          <w:strike w:val="0"/>
          <w:dstrike w:val="0"/>
          <w:noProof w:val="0"/>
          <w:color w:val="000000" w:themeColor="text1" w:themeTint="FF" w:themeShade="FF"/>
          <w:sz w:val="22"/>
          <w:szCs w:val="22"/>
          <w:u w:val="none"/>
          <w:lang w:val="es-ES"/>
        </w:rPr>
        <w:t>a nivel global</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xmlns:wp14="http://schemas.microsoft.com/office/word/2010/wordml" w:rsidP="4E93AC3C" wp14:paraId="18D3FACF" wp14:textId="24C3D6F3">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Por otro lado, la marca sorprendió con su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exhibición ecológica</w:t>
      </w:r>
      <w:r w:rsidRPr="4E93AC3C" w:rsidR="77873BB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4E93AC3C" w:rsidR="77873BB7">
        <w:rPr>
          <w:rFonts w:ascii="Arial" w:hAnsi="Arial" w:eastAsia="Arial" w:cs="Arial"/>
          <w:b w:val="0"/>
          <w:bCs w:val="0"/>
          <w:i w:val="0"/>
          <w:iCs w:val="0"/>
          <w:strike w:val="0"/>
          <w:dstrike w:val="0"/>
          <w:noProof w:val="0"/>
          <w:color w:val="000000" w:themeColor="text1" w:themeTint="FF" w:themeShade="FF"/>
          <w:sz w:val="22"/>
          <w:szCs w:val="22"/>
          <w:u w:val="none"/>
          <w:lang w:val="es-ES"/>
        </w:rPr>
        <w:t>Se trató de</w:t>
      </w:r>
      <w:r w:rsidRPr="4E93AC3C" w:rsidR="77873BB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experiencia inmersiva cuya finalidad fue mostrar las innovaciones tecnológicas y su compromiso con la movilidad verde. El evento incluyó la participación de robots y perros robóticos de la marca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Aimoga</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mostrando las posibilidades de un futuro inteligente e interactivo, donde la tecnología además de ser </w:t>
      </w:r>
      <w:bookmarkStart w:name="_Int_ovXWH3e5" w:id="700042695"/>
      <w:r w:rsidRPr="4E93AC3C" w:rsidR="7EB94A2F">
        <w:rPr>
          <w:rFonts w:ascii="Arial" w:hAnsi="Arial" w:eastAsia="Arial" w:cs="Arial"/>
          <w:b w:val="0"/>
          <w:bCs w:val="0"/>
          <w:i w:val="0"/>
          <w:iCs w:val="0"/>
          <w:strike w:val="0"/>
          <w:dstrike w:val="0"/>
          <w:noProof w:val="0"/>
          <w:color w:val="000000" w:themeColor="text1" w:themeTint="FF" w:themeShade="FF"/>
          <w:sz w:val="22"/>
          <w:szCs w:val="22"/>
          <w:u w:val="none"/>
          <w:lang w:val="es-ES"/>
        </w:rPr>
        <w:t>funcional,</w:t>
      </w:r>
      <w:bookmarkEnd w:id="700042695"/>
      <w:r w:rsidRPr="4E93AC3C" w:rsidR="7EB94A2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también</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es amigable con el medio ambiente.</w:t>
      </w:r>
    </w:p>
    <w:p xmlns:wp14="http://schemas.microsoft.com/office/word/2010/wordml" w:rsidP="0DB75780" wp14:paraId="58CB50C4" wp14:textId="09475C23">
      <w:pPr>
        <w:spacing w:before="240" w:beforeAutospacing="off" w:after="240" w:afterAutospacing="off"/>
        <w:jc w:val="both"/>
      </w:pPr>
      <w:r w:rsidRPr="0DB75780"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Entre los modelos de la familia </w:t>
      </w:r>
      <w:r w:rsidRPr="0DB75780"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Tiggo </w:t>
      </w:r>
      <w:r w:rsidRPr="0DB75780"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presentados se incluyeron la Tiggo 4, Tiggo 7, Tiggo 8 y Tiggo 9, vehículos que encarnan la filosofía de la marca: </w:t>
      </w:r>
      <w:r w:rsidRPr="0DB75780"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"Conquista contigo, protege con amor". </w:t>
      </w:r>
      <w:r w:rsidRPr="0DB75780"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De esta manera se hizo énfasis en la innovación tecnológica de energía renovable y desarrollo de productos.</w:t>
      </w:r>
    </w:p>
    <w:p xmlns:wp14="http://schemas.microsoft.com/office/word/2010/wordml" w:rsidP="0DB75780" wp14:paraId="190B4941" wp14:textId="362D201B">
      <w:pPr>
        <w:spacing w:before="240" w:beforeAutospacing="off" w:after="240" w:afterAutospacing="off"/>
        <w:jc w:val="both"/>
      </w:pPr>
      <w:r w:rsidRPr="0DB75780"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Durante el evento, Chirey reafirmó su visión de construir un ecosistema que conecte a los estilos de vida de las personas con sus vehículos. A través de productos personalizados y servicios que abarcan todo el ciclo de vida, la marca se compromete a crear una experiencia centrada en el usuario, donde la tecnología y la sostenibilidad se combinan para ofrecer soluciones de movilidad innovadoras y amigables con el medio ambiente.</w:t>
      </w:r>
    </w:p>
    <w:p xmlns:wp14="http://schemas.microsoft.com/office/word/2010/wordml" w:rsidP="4E93AC3C" wp14:paraId="6B3506A4" wp14:textId="6BCF442A">
      <w:pPr>
        <w:spacing w:before="280" w:beforeAutospacing="off" w:after="0" w:afterAutospacing="off"/>
        <w:jc w:val="both"/>
      </w:pP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Una noche de estrellas </w:t>
      </w:r>
    </w:p>
    <w:p xmlns:wp14="http://schemas.microsoft.com/office/word/2010/wordml" w:rsidP="4E93AC3C" wp14:paraId="34E43B73" wp14:textId="4A67DA5C">
      <w:pPr>
        <w:spacing w:before="28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cumbre cerró el telón con la espectacular </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Global </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User</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Champion</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1"/>
          <w:iCs w:val="1"/>
          <w:strike w:val="0"/>
          <w:dstrike w:val="0"/>
          <w:noProof w:val="0"/>
          <w:color w:val="000000" w:themeColor="text1" w:themeTint="FF" w:themeShade="FF"/>
          <w:sz w:val="22"/>
          <w:szCs w:val="22"/>
          <w:u w:val="none"/>
          <w:lang w:val="es-ES"/>
        </w:rPr>
        <w:t>Night</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donde los usuarios clave de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tuvieron la oportunidad de subir al escenario para mostrar su creatividad y pasión por la marca</w:t>
      </w:r>
      <w:r w:rsidRPr="4E93AC3C" w:rsidR="1664269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china mundialmente conocida</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Los más destacados fueron premiados en categorías como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creador de tendencias</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reputación</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estrella popular</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líder de la comunidad</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el codiciado premio al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campeón global</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3489805F">
        <w:rPr>
          <w:rFonts w:ascii="Arial" w:hAnsi="Arial" w:eastAsia="Arial" w:cs="Arial"/>
          <w:b w:val="0"/>
          <w:bCs w:val="0"/>
          <w:i w:val="0"/>
          <w:iCs w:val="0"/>
          <w:strike w:val="0"/>
          <w:dstrike w:val="0"/>
          <w:noProof w:val="0"/>
          <w:color w:val="000000" w:themeColor="text1" w:themeTint="FF" w:themeShade="FF"/>
          <w:sz w:val="22"/>
          <w:szCs w:val="22"/>
          <w:u w:val="none"/>
          <w:lang w:val="es-ES"/>
        </w:rPr>
        <w:t>Cabe destacar que e</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 usuario sudafricano,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Sphokuhle N. </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fue reconocido como el </w:t>
      </w:r>
      <w:r w:rsidRPr="4E93AC3C" w:rsidR="28FDBC4C">
        <w:rPr>
          <w:rFonts w:ascii="Arial" w:hAnsi="Arial" w:eastAsia="Arial" w:cs="Arial"/>
          <w:b w:val="1"/>
          <w:bCs w:val="1"/>
          <w:i w:val="0"/>
          <w:iCs w:val="0"/>
          <w:strike w:val="0"/>
          <w:dstrike w:val="0"/>
          <w:noProof w:val="0"/>
          <w:color w:val="000000" w:themeColor="text1" w:themeTint="FF" w:themeShade="FF"/>
          <w:sz w:val="22"/>
          <w:szCs w:val="22"/>
          <w:u w:val="none"/>
          <w:lang w:val="es-ES"/>
        </w:rPr>
        <w:t>Campeón Global Tiggo 9</w:t>
      </w:r>
      <w:r w:rsidRPr="4E93AC3C" w:rsidR="28FDBC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789B6AD4" w:rsidP="4E93AC3C" w:rsidRDefault="789B6AD4" w14:paraId="4D1B26AD" w14:textId="60C4090B">
      <w:pPr>
        <w:spacing w:before="28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E93AC3C" w:rsidR="789B6A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través de un evento sin precedentes y con la compañía de su comunidad de usuarios, </w:t>
      </w:r>
      <w:r w:rsidRPr="4E93AC3C" w:rsidR="789B6AD4">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4E93AC3C" w:rsidR="789B6A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14D4B641">
        <w:rPr>
          <w:rFonts w:ascii="Arial" w:hAnsi="Arial" w:eastAsia="Arial" w:cs="Arial"/>
          <w:b w:val="0"/>
          <w:bCs w:val="0"/>
          <w:i w:val="0"/>
          <w:iCs w:val="0"/>
          <w:strike w:val="0"/>
          <w:dstrike w:val="0"/>
          <w:noProof w:val="0"/>
          <w:color w:val="000000" w:themeColor="text1" w:themeTint="FF" w:themeShade="FF"/>
          <w:sz w:val="22"/>
          <w:szCs w:val="22"/>
          <w:u w:val="none"/>
          <w:lang w:val="es-ES"/>
        </w:rPr>
        <w:t>confirma s</w:t>
      </w:r>
      <w:r w:rsidRPr="4E93AC3C" w:rsidR="60BC9CF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 enfoque central en escuchar y reconocer a sus clientes, quienes </w:t>
      </w:r>
      <w:r w:rsidRPr="4E93AC3C" w:rsidR="0635684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han jugado un papel clave en el engrandecimiento de la marca. </w:t>
      </w:r>
      <w:r w:rsidRPr="4E93AC3C" w:rsidR="60BC9CF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E93AC3C" w:rsidR="60BC9CF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4E93AC3C" w:rsidP="4E93AC3C" w:rsidRDefault="4E93AC3C" w14:paraId="2FE3FDB9" w14:textId="37204413">
      <w:pPr>
        <w:spacing w:before="28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12C5F31B" w:rsidP="4E93AC3C" w:rsidRDefault="12C5F31B" w14:paraId="0242F6A7" w14:textId="73096021">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12C5F31B">
        <w:rPr>
          <w:rFonts w:ascii="Arial Nova" w:hAnsi="Arial Nova" w:eastAsia="Arial Nova" w:cs="Arial Nova"/>
          <w:b w:val="1"/>
          <w:bCs w:val="1"/>
          <w:i w:val="0"/>
          <w:iCs w:val="0"/>
          <w:caps w:val="0"/>
          <w:smallCaps w:val="0"/>
          <w:noProof w:val="0"/>
          <w:color w:val="000000" w:themeColor="text1" w:themeTint="FF" w:themeShade="FF"/>
          <w:sz w:val="22"/>
          <w:szCs w:val="22"/>
          <w:lang w:val="es-MX"/>
        </w:rPr>
        <w:t>A</w:t>
      </w:r>
      <w:r w:rsidRPr="4E93AC3C" w:rsidR="5F4CBB5B">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cerca de CHIREY </w:t>
      </w:r>
    </w:p>
    <w:p w:rsidR="5F4CBB5B" w:rsidP="4E93AC3C" w:rsidRDefault="5F4CBB5B" w14:paraId="4DF5A096" w14:textId="60FABDF9">
      <w:pPr>
        <w:widowControl w:val="0"/>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5F4CBB5B" w:rsidP="4E93AC3C" w:rsidRDefault="5F4CBB5B" w14:paraId="4499D2E7" w14:textId="695F4F95">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7f15dba926254bc7">
        <w:r w:rsidRPr="4E93AC3C" w:rsidR="5F4CBB5B">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5F4CBB5B" w:rsidP="4E93AC3C" w:rsidRDefault="5F4CBB5B" w14:paraId="73710766" w14:textId="0E9241F5">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5F4CBB5B" w:rsidP="4E93AC3C" w:rsidRDefault="5F4CBB5B" w14:paraId="3DA29582" w14:textId="10C1A065">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5F4CBB5B" w:rsidP="4E93AC3C" w:rsidRDefault="5F4CBB5B" w14:paraId="6BD53ABC" w14:textId="6FD97B08">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F4CBB5B" w:rsidP="4E93AC3C" w:rsidRDefault="5F4CBB5B" w14:paraId="3B7513C4" w14:textId="6FA7C123">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5F4CBB5B" w:rsidP="4E93AC3C" w:rsidRDefault="5F4CBB5B" w14:paraId="13867A6B" w14:textId="4A74159E">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36d32aaedc58447d">
        <w:r w:rsidRPr="4E93AC3C" w:rsidR="5F4CBB5B">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4E93AC3C" w:rsidP="4E93AC3C" w:rsidRDefault="4E93AC3C" w14:paraId="0C6032C8" w14:textId="665652A3">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5F4CBB5B" w:rsidP="4E93AC3C" w:rsidRDefault="5F4CBB5B" w14:paraId="591B49E1" w14:textId="134E5C1A">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5F4CBB5B" w:rsidP="4E93AC3C" w:rsidRDefault="5F4CBB5B" w14:paraId="2BD64428" w14:textId="599628E2">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F4CBB5B" w:rsidP="4E93AC3C" w:rsidRDefault="5F4CBB5B" w14:paraId="2F5767C6" w14:textId="756278D2">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5F4CBB5B" w:rsidP="4E93AC3C" w:rsidRDefault="5F4CBB5B" w14:paraId="272C4BC4" w14:textId="34F3ACB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93AC3C" w:rsidR="5F4CBB5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d923de8c134e448e">
        <w:r w:rsidRPr="4E93AC3C" w:rsidR="5F4CBB5B">
          <w:rPr>
            <w:rStyle w:val="Hyperlink"/>
            <w:rFonts w:ascii="Arial Nova" w:hAnsi="Arial Nova" w:eastAsia="Arial Nova" w:cs="Arial Nova"/>
            <w:b w:val="0"/>
            <w:bCs w:val="0"/>
            <w:i w:val="0"/>
            <w:iCs w:val="0"/>
            <w:caps w:val="0"/>
            <w:smallCaps w:val="0"/>
            <w:strike w:val="0"/>
            <w:dstrike w:val="0"/>
            <w:noProof w:val="0"/>
            <w:sz w:val="22"/>
            <w:szCs w:val="22"/>
            <w:lang w:val="en-US"/>
          </w:rPr>
          <w:t>carlos.gutierrez@another.co</w:t>
        </w:r>
      </w:hyperlink>
    </w:p>
    <w:p w:rsidR="4E93AC3C" w:rsidP="4E93AC3C" w:rsidRDefault="4E93AC3C" w14:paraId="54919480" w14:textId="53909D54">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4E93AC3C" w:rsidP="4E93AC3C" w:rsidRDefault="4E93AC3C" w14:paraId="5A73E68B" w14:textId="2F2D5365">
      <w:pPr>
        <w:spacing w:before="28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p14:paraId="3B6EC92B" wp14:textId="7C6A03DC"/>
    <w:p xmlns:wp14="http://schemas.microsoft.com/office/word/2010/wordml" wp14:paraId="5C1A07E2" wp14:textId="5A0C7F22"/>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t6pb+wgWTVmq3" int2:id="qkHposhX">
      <int2:state int2:type="AugLoop_Text_Critique" int2:value="Rejected"/>
    </int2:textHash>
    <int2:textHash int2:hashCode="A4RQvi2ShBKzYi" int2:id="xJAUszK6">
      <int2:state int2:type="AugLoop_Text_Critique" int2:value="Rejected"/>
    </int2:textHash>
    <int2:bookmark int2:bookmarkName="_Int_ovXWH3e5" int2:invalidationBookmarkName="" int2:hashCode="HXA3OcHt8uPpbA" int2:id="04rVwaU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1c32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43c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2CA03"/>
    <w:rsid w:val="0635684C"/>
    <w:rsid w:val="069994C4"/>
    <w:rsid w:val="08EE88CB"/>
    <w:rsid w:val="095DD1C1"/>
    <w:rsid w:val="0B62CA03"/>
    <w:rsid w:val="0D106991"/>
    <w:rsid w:val="0DB75780"/>
    <w:rsid w:val="10B373B5"/>
    <w:rsid w:val="11E7A838"/>
    <w:rsid w:val="12C5F31B"/>
    <w:rsid w:val="13959A12"/>
    <w:rsid w:val="1396457E"/>
    <w:rsid w:val="14D4B641"/>
    <w:rsid w:val="165FA47F"/>
    <w:rsid w:val="1664269B"/>
    <w:rsid w:val="175C4615"/>
    <w:rsid w:val="17C7301A"/>
    <w:rsid w:val="18376E17"/>
    <w:rsid w:val="1AF5DC44"/>
    <w:rsid w:val="1F4B79BA"/>
    <w:rsid w:val="22755416"/>
    <w:rsid w:val="24260C46"/>
    <w:rsid w:val="246ABF0C"/>
    <w:rsid w:val="26DDB30E"/>
    <w:rsid w:val="28C3ED20"/>
    <w:rsid w:val="28FDBC4C"/>
    <w:rsid w:val="2BD9BB0E"/>
    <w:rsid w:val="301EECF1"/>
    <w:rsid w:val="31A7F93A"/>
    <w:rsid w:val="32ADD875"/>
    <w:rsid w:val="336DAF52"/>
    <w:rsid w:val="34797CB1"/>
    <w:rsid w:val="3489805F"/>
    <w:rsid w:val="3512692D"/>
    <w:rsid w:val="3A913185"/>
    <w:rsid w:val="3BB53E29"/>
    <w:rsid w:val="40C5FAD3"/>
    <w:rsid w:val="4AAC4627"/>
    <w:rsid w:val="4D623F2A"/>
    <w:rsid w:val="4E93AC3C"/>
    <w:rsid w:val="4F4B3B9F"/>
    <w:rsid w:val="4FEAA57B"/>
    <w:rsid w:val="50BD21B8"/>
    <w:rsid w:val="55C10E82"/>
    <w:rsid w:val="55EBE351"/>
    <w:rsid w:val="56F7DF16"/>
    <w:rsid w:val="5A3F1591"/>
    <w:rsid w:val="5ADF62C5"/>
    <w:rsid w:val="5BCEB48C"/>
    <w:rsid w:val="5DACA979"/>
    <w:rsid w:val="5F4CBB5B"/>
    <w:rsid w:val="60BC9CFC"/>
    <w:rsid w:val="614EF2BD"/>
    <w:rsid w:val="61E7C723"/>
    <w:rsid w:val="680306FC"/>
    <w:rsid w:val="692F0530"/>
    <w:rsid w:val="6A555DB9"/>
    <w:rsid w:val="6BBD88AE"/>
    <w:rsid w:val="757FD194"/>
    <w:rsid w:val="7785A66E"/>
    <w:rsid w:val="77873BB7"/>
    <w:rsid w:val="77C6BDF6"/>
    <w:rsid w:val="77FD582D"/>
    <w:rsid w:val="789B6AD4"/>
    <w:rsid w:val="79DB5B54"/>
    <w:rsid w:val="7EB94A2F"/>
    <w:rsid w:val="7F4C2261"/>
    <w:rsid w:val="7F6DA5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CA03"/>
  <w15:chartTrackingRefBased/>
  <w15:docId w15:val="{4A790078-52E0-404F-8A77-90FAC9CD4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f12f1766f6e4a06" /><Relationship Type="http://schemas.openxmlformats.org/officeDocument/2006/relationships/numbering" Target="numbering.xml" Id="R28b514b9b85942a5" /><Relationship Type="http://schemas.openxmlformats.org/officeDocument/2006/relationships/hyperlink" Target="https://www.chirey.mx/" TargetMode="External" Id="Rd6bf6fce615943a9" /><Relationship Type="http://schemas.openxmlformats.org/officeDocument/2006/relationships/hyperlink" Target="https://www.chirey.mx/" TargetMode="External" Id="R7f15dba926254bc7" /><Relationship Type="http://schemas.openxmlformats.org/officeDocument/2006/relationships/hyperlink" Target="mailto:paola.ruiz@another.co" TargetMode="External" Id="R36d32aaedc58447d" /><Relationship Type="http://schemas.openxmlformats.org/officeDocument/2006/relationships/hyperlink" Target="mailto:carlos.gutierrez@another.co" TargetMode="External" Id="Rd923de8c134e448e" /><Relationship Type="http://schemas.microsoft.com/office/2020/10/relationships/intelligence" Target="intelligence2.xml" Id="R66d0638907ba486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E3CC8-D195-4A3D-B514-E61167521C99}"/>
</file>

<file path=customXml/itemProps2.xml><?xml version="1.0" encoding="utf-8"?>
<ds:datastoreItem xmlns:ds="http://schemas.openxmlformats.org/officeDocument/2006/customXml" ds:itemID="{5B404833-226F-4348-BB9B-B6FD7BFD6DB0}"/>
</file>

<file path=customXml/itemProps3.xml><?xml version="1.0" encoding="utf-8"?>
<ds:datastoreItem xmlns:ds="http://schemas.openxmlformats.org/officeDocument/2006/customXml" ds:itemID="{DD58B932-0E18-4A2E-84E1-6B2F7B6EC9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Arely Romero</lastModifiedBy>
  <dcterms:created xsi:type="dcterms:W3CDTF">2024-10-23T00:13:29.0000000Z</dcterms:created>
  <dcterms:modified xsi:type="dcterms:W3CDTF">2024-10-25T15:53:30.9611348Z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